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B5" w:rsidRPr="007872B2" w:rsidRDefault="00DC69B5" w:rsidP="00DC69B5">
      <w:pPr>
        <w:pStyle w:val="SemEspaamento"/>
        <w:spacing w:line="276" w:lineRule="auto"/>
        <w:rPr>
          <w:rFonts w:eastAsia="Gulim"/>
          <w:sz w:val="24"/>
          <w:szCs w:val="24"/>
          <w:lang w:val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spacing w:before="90"/>
        <w:ind w:left="1925" w:right="1943"/>
        <w:jc w:val="center"/>
        <w:outlineLvl w:val="0"/>
        <w:rPr>
          <w:b/>
          <w:bCs/>
          <w:lang w:val="pt-PT" w:eastAsia="en-US"/>
        </w:rPr>
      </w:pPr>
      <w:r w:rsidRPr="00DC69B5">
        <w:rPr>
          <w:b/>
          <w:bCs/>
          <w:lang w:val="pt-PT" w:eastAsia="en-US"/>
        </w:rPr>
        <w:t>PORTARIA</w:t>
      </w:r>
      <w:r w:rsidRPr="00DC69B5">
        <w:rPr>
          <w:b/>
          <w:bCs/>
          <w:spacing w:val="1"/>
          <w:lang w:val="pt-PT" w:eastAsia="en-US"/>
        </w:rPr>
        <w:t xml:space="preserve"> </w:t>
      </w:r>
      <w:r w:rsidRPr="00DC69B5">
        <w:rPr>
          <w:b/>
          <w:bCs/>
          <w:lang w:val="pt-PT" w:eastAsia="en-US"/>
        </w:rPr>
        <w:t>DE</w:t>
      </w:r>
      <w:r w:rsidRPr="00DC69B5">
        <w:rPr>
          <w:b/>
          <w:bCs/>
          <w:spacing w:val="-1"/>
          <w:lang w:val="pt-PT" w:eastAsia="en-US"/>
        </w:rPr>
        <w:t xml:space="preserve"> </w:t>
      </w:r>
      <w:r w:rsidRPr="00DC69B5">
        <w:rPr>
          <w:b/>
          <w:bCs/>
          <w:lang w:val="pt-PT" w:eastAsia="en-US"/>
        </w:rPr>
        <w:t>RETIFICAÇÃO Nº</w:t>
      </w:r>
      <w:r w:rsidRPr="00DC69B5">
        <w:rPr>
          <w:b/>
          <w:bCs/>
          <w:spacing w:val="-1"/>
          <w:lang w:val="pt-PT" w:eastAsia="en-US"/>
        </w:rPr>
        <w:t xml:space="preserve"> </w:t>
      </w:r>
      <w:r w:rsidR="00873A86">
        <w:rPr>
          <w:b/>
          <w:bCs/>
          <w:lang w:val="pt-PT" w:eastAsia="en-US"/>
        </w:rPr>
        <w:t>288</w:t>
      </w:r>
      <w:r w:rsidRPr="00DC69B5">
        <w:rPr>
          <w:b/>
          <w:bCs/>
          <w:lang w:val="pt-PT" w:eastAsia="en-US"/>
        </w:rPr>
        <w:t>/20</w:t>
      </w:r>
      <w:r>
        <w:rPr>
          <w:b/>
          <w:bCs/>
          <w:lang w:val="pt-PT" w:eastAsia="en-US"/>
        </w:rPr>
        <w:t>23</w:t>
      </w:r>
      <w:r w:rsidRPr="00DC69B5">
        <w:rPr>
          <w:b/>
          <w:bCs/>
          <w:lang w:val="pt-PT" w:eastAsia="en-US"/>
        </w:rPr>
        <w:t>.</w:t>
      </w:r>
    </w:p>
    <w:p w:rsidR="00DC69B5" w:rsidRPr="00DC69B5" w:rsidRDefault="00DC69B5" w:rsidP="00DC69B5">
      <w:pPr>
        <w:widowControl w:val="0"/>
        <w:autoSpaceDE w:val="0"/>
        <w:autoSpaceDN w:val="0"/>
        <w:spacing w:before="5"/>
        <w:rPr>
          <w:b/>
          <w:sz w:val="20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ind w:left="2934" w:right="116"/>
        <w:jc w:val="both"/>
        <w:rPr>
          <w:lang w:val="pt-PT" w:eastAsia="en-US"/>
        </w:rPr>
      </w:pPr>
      <w:r>
        <w:rPr>
          <w:lang w:val="pt-PT" w:eastAsia="en-US"/>
        </w:rPr>
        <w:t>Retifica a P</w:t>
      </w:r>
      <w:r w:rsidRPr="00DC69B5">
        <w:rPr>
          <w:lang w:val="pt-PT" w:eastAsia="en-US"/>
        </w:rPr>
        <w:t xml:space="preserve">ortaria n. </w:t>
      </w:r>
      <w:r>
        <w:rPr>
          <w:lang w:val="pt-PT" w:eastAsia="en-US"/>
        </w:rPr>
        <w:t>279/2023</w:t>
      </w:r>
      <w:r w:rsidRPr="00DC69B5">
        <w:rPr>
          <w:lang w:val="pt-PT" w:eastAsia="en-US"/>
        </w:rPr>
        <w:t>, que dispõe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sobre</w:t>
      </w:r>
      <w:r>
        <w:rPr>
          <w:lang w:val="pt-PT" w:eastAsia="en-US"/>
        </w:rPr>
        <w:t>,</w:t>
      </w:r>
      <w:r>
        <w:rPr>
          <w:spacing w:val="1"/>
          <w:lang w:val="pt-PT" w:eastAsia="en-US"/>
        </w:rPr>
        <w:t xml:space="preserve"> </w:t>
      </w:r>
      <w:r>
        <w:rPr>
          <w:lang w:val="pt-PT" w:eastAsia="en-US"/>
        </w:rPr>
        <w:t>“</w:t>
      </w:r>
      <w:r w:rsidRPr="00DC69B5">
        <w:rPr>
          <w:lang w:val="pt-PT" w:eastAsia="en-US"/>
        </w:rPr>
        <w:t>Designa Comissão para a realização de Concurso Público n.º 001/2023, e dá outras providências</w:t>
      </w:r>
      <w:r>
        <w:rPr>
          <w:lang w:val="pt-PT" w:eastAsia="en-US"/>
        </w:rPr>
        <w:t>”</w:t>
      </w:r>
      <w:r w:rsidRPr="00DC69B5">
        <w:rPr>
          <w:lang w:val="pt-PT" w:eastAsia="en-US"/>
        </w:rPr>
        <w:t>.</w:t>
      </w:r>
    </w:p>
    <w:p w:rsidR="00DC69B5" w:rsidRPr="007872B2" w:rsidRDefault="00DC69B5" w:rsidP="00DC69B5">
      <w:pPr>
        <w:spacing w:line="276" w:lineRule="auto"/>
        <w:ind w:right="-1"/>
        <w:jc w:val="both"/>
        <w:rPr>
          <w:rFonts w:eastAsia="Gulim"/>
          <w:b/>
        </w:rPr>
      </w:pPr>
    </w:p>
    <w:p w:rsidR="00DC69B5" w:rsidRPr="007872B2" w:rsidRDefault="00DC69B5" w:rsidP="00DC69B5">
      <w:pPr>
        <w:spacing w:line="276" w:lineRule="auto"/>
        <w:ind w:left="3261" w:right="-1"/>
        <w:jc w:val="both"/>
        <w:rPr>
          <w:rFonts w:eastAsia="Gulim"/>
          <w:b/>
        </w:rPr>
      </w:pPr>
      <w:bookmarkStart w:id="0" w:name="_GoBack"/>
      <w:bookmarkEnd w:id="0"/>
    </w:p>
    <w:p w:rsidR="00DC69B5" w:rsidRPr="007872B2" w:rsidRDefault="00DC69B5" w:rsidP="00873A86">
      <w:pPr>
        <w:spacing w:line="276" w:lineRule="auto"/>
        <w:ind w:left="142" w:right="-1" w:firstLine="709"/>
        <w:jc w:val="both"/>
        <w:rPr>
          <w:rFonts w:eastAsia="Gulim"/>
        </w:rPr>
      </w:pPr>
      <w:r w:rsidRPr="007872B2">
        <w:rPr>
          <w:rFonts w:eastAsia="Gulim"/>
          <w:b/>
        </w:rPr>
        <w:t>ABMAEL BORGES DA SILVEIRA,</w:t>
      </w:r>
      <w:r w:rsidRPr="007872B2">
        <w:rPr>
          <w:rFonts w:eastAsia="Gulim"/>
        </w:rPr>
        <w:t xml:space="preserve"> Prefeito do Município de Vila Rica, Estado de Mato Grosso, no uso de suas atribuições legais e,</w:t>
      </w:r>
    </w:p>
    <w:p w:rsidR="00DC69B5" w:rsidRPr="00DC69B5" w:rsidRDefault="00DC69B5" w:rsidP="00DC69B5">
      <w:pPr>
        <w:widowControl w:val="0"/>
        <w:autoSpaceDE w:val="0"/>
        <w:autoSpaceDN w:val="0"/>
        <w:spacing w:before="5"/>
        <w:rPr>
          <w:lang w:val="pt-PT" w:eastAsia="en-US"/>
        </w:rPr>
      </w:pPr>
    </w:p>
    <w:p w:rsidR="00DC69B5" w:rsidRPr="00DC69B5" w:rsidRDefault="00DC69B5" w:rsidP="00873A86">
      <w:pPr>
        <w:widowControl w:val="0"/>
        <w:autoSpaceDE w:val="0"/>
        <w:autoSpaceDN w:val="0"/>
        <w:ind w:left="1560"/>
        <w:outlineLvl w:val="0"/>
        <w:rPr>
          <w:b/>
          <w:bCs/>
          <w:lang w:val="pt-PT" w:eastAsia="en-US"/>
        </w:rPr>
      </w:pPr>
      <w:r w:rsidRPr="00DC69B5">
        <w:rPr>
          <w:b/>
          <w:bCs/>
          <w:lang w:val="pt-PT" w:eastAsia="en-US"/>
        </w:rPr>
        <w:t>RESOLVE:</w:t>
      </w:r>
    </w:p>
    <w:p w:rsidR="00DC69B5" w:rsidRPr="00DC69B5" w:rsidRDefault="00DC69B5" w:rsidP="00DC69B5">
      <w:pPr>
        <w:widowControl w:val="0"/>
        <w:autoSpaceDE w:val="0"/>
        <w:autoSpaceDN w:val="0"/>
        <w:spacing w:before="6"/>
        <w:rPr>
          <w:b/>
          <w:sz w:val="23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spacing w:before="1"/>
        <w:ind w:left="102" w:right="115" w:firstLine="1415"/>
        <w:jc w:val="both"/>
        <w:rPr>
          <w:lang w:val="pt-PT" w:eastAsia="en-US"/>
        </w:rPr>
      </w:pPr>
      <w:r w:rsidRPr="00DC69B5">
        <w:rPr>
          <w:b/>
          <w:lang w:val="pt-PT" w:eastAsia="en-US"/>
        </w:rPr>
        <w:t>Art.</w:t>
      </w:r>
      <w:r w:rsidRPr="00DC69B5">
        <w:rPr>
          <w:b/>
          <w:spacing w:val="1"/>
          <w:lang w:val="pt-PT" w:eastAsia="en-US"/>
        </w:rPr>
        <w:t xml:space="preserve"> </w:t>
      </w:r>
      <w:r w:rsidRPr="00DC69B5">
        <w:rPr>
          <w:b/>
          <w:lang w:val="pt-PT" w:eastAsia="en-US"/>
        </w:rPr>
        <w:t>1º</w:t>
      </w:r>
      <w:r w:rsidRPr="00DC69B5">
        <w:rPr>
          <w:b/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-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Retificar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a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Portaria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n.</w:t>
      </w:r>
      <w:r w:rsidRPr="00DC69B5">
        <w:rPr>
          <w:spacing w:val="1"/>
          <w:lang w:val="pt-PT" w:eastAsia="en-US"/>
        </w:rPr>
        <w:t xml:space="preserve"> </w:t>
      </w:r>
      <w:r>
        <w:rPr>
          <w:lang w:val="pt-PT" w:eastAsia="en-US"/>
        </w:rPr>
        <w:t>279</w:t>
      </w:r>
      <w:r w:rsidRPr="00DC69B5">
        <w:rPr>
          <w:lang w:val="pt-PT" w:eastAsia="en-US"/>
        </w:rPr>
        <w:t>/20</w:t>
      </w:r>
      <w:r>
        <w:rPr>
          <w:lang w:val="pt-PT" w:eastAsia="en-US"/>
        </w:rPr>
        <w:t>23</w:t>
      </w:r>
      <w:r w:rsidRPr="00DC69B5">
        <w:rPr>
          <w:lang w:val="pt-PT" w:eastAsia="en-US"/>
        </w:rPr>
        <w:t>,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de</w:t>
      </w:r>
      <w:r w:rsidRPr="00DC69B5">
        <w:rPr>
          <w:spacing w:val="1"/>
          <w:lang w:val="pt-PT" w:eastAsia="en-US"/>
        </w:rPr>
        <w:t xml:space="preserve"> </w:t>
      </w:r>
      <w:r>
        <w:rPr>
          <w:lang w:val="pt-PT" w:eastAsia="en-US"/>
        </w:rPr>
        <w:t>16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de</w:t>
      </w:r>
      <w:r w:rsidRPr="00DC69B5">
        <w:rPr>
          <w:spacing w:val="1"/>
          <w:lang w:val="pt-PT" w:eastAsia="en-US"/>
        </w:rPr>
        <w:t xml:space="preserve"> </w:t>
      </w:r>
      <w:r>
        <w:rPr>
          <w:lang w:val="pt-PT" w:eastAsia="en-US"/>
        </w:rPr>
        <w:t>novembro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de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20</w:t>
      </w:r>
      <w:r>
        <w:rPr>
          <w:lang w:val="pt-PT" w:eastAsia="en-US"/>
        </w:rPr>
        <w:t>23,</w:t>
      </w:r>
      <w:r w:rsidRPr="00DC69B5">
        <w:rPr>
          <w:spacing w:val="-57"/>
          <w:lang w:val="pt-PT" w:eastAsia="en-US"/>
        </w:rPr>
        <w:t xml:space="preserve"> </w:t>
      </w:r>
      <w:r w:rsidRPr="00DC69B5">
        <w:rPr>
          <w:lang w:val="pt-PT" w:eastAsia="en-US"/>
        </w:rPr>
        <w:t>publicada</w:t>
      </w:r>
      <w:r w:rsidRPr="00DC69B5">
        <w:rPr>
          <w:spacing w:val="9"/>
          <w:lang w:val="pt-PT" w:eastAsia="en-US"/>
        </w:rPr>
        <w:t xml:space="preserve"> </w:t>
      </w:r>
      <w:r>
        <w:rPr>
          <w:spacing w:val="9"/>
          <w:lang w:val="pt-PT" w:eastAsia="en-US"/>
        </w:rPr>
        <w:t xml:space="preserve">em 17 </w:t>
      </w:r>
      <w:r w:rsidR="00511EC6">
        <w:rPr>
          <w:spacing w:val="9"/>
          <w:lang w:val="pt-PT" w:eastAsia="en-US"/>
        </w:rPr>
        <w:t>de</w:t>
      </w:r>
      <w:r>
        <w:rPr>
          <w:spacing w:val="9"/>
          <w:lang w:val="pt-PT" w:eastAsia="en-US"/>
        </w:rPr>
        <w:t xml:space="preserve"> novembro de 2023</w:t>
      </w:r>
      <w:r w:rsidR="00511EC6">
        <w:rPr>
          <w:spacing w:val="9"/>
          <w:lang w:val="pt-PT" w:eastAsia="en-US"/>
        </w:rPr>
        <w:t>,</w:t>
      </w:r>
      <w:r>
        <w:rPr>
          <w:spacing w:val="9"/>
          <w:lang w:val="pt-PT" w:eastAsia="en-US"/>
        </w:rPr>
        <w:t xml:space="preserve"> no Jornal Oficial dos Municípi</w:t>
      </w:r>
      <w:r w:rsidR="00511EC6">
        <w:rPr>
          <w:spacing w:val="9"/>
          <w:lang w:val="pt-PT" w:eastAsia="en-US"/>
        </w:rPr>
        <w:t>os do Estado de Mato Grosso, Ano XVIII, Nº 4.362 – pagina 749</w:t>
      </w:r>
      <w:r w:rsidR="007516E3">
        <w:rPr>
          <w:spacing w:val="9"/>
          <w:lang w:val="pt-PT" w:eastAsia="en-US"/>
        </w:rPr>
        <w:t xml:space="preserve"> e</w:t>
      </w:r>
      <w:r>
        <w:rPr>
          <w:spacing w:val="9"/>
          <w:lang w:val="pt-PT" w:eastAsia="en-US"/>
        </w:rPr>
        <w:t xml:space="preserve"> </w:t>
      </w:r>
      <w:r w:rsidRPr="00DC69B5">
        <w:rPr>
          <w:lang w:val="pt-PT" w:eastAsia="en-US"/>
        </w:rPr>
        <w:t>no</w:t>
      </w:r>
      <w:r w:rsidR="007516E3">
        <w:rPr>
          <w:lang w:val="pt-PT" w:eastAsia="en-US"/>
        </w:rPr>
        <w:t xml:space="preserve"> site da Prefeitura Municipal de Vila Rica </w:t>
      </w:r>
      <w:hyperlink r:id="rId5" w:history="1">
        <w:r w:rsidR="007516E3" w:rsidRPr="0001045B">
          <w:rPr>
            <w:rStyle w:val="Hyperlink"/>
            <w:lang w:val="pt-PT" w:eastAsia="en-US"/>
          </w:rPr>
          <w:t>https://www.vilarica.mt.gov.br/</w:t>
        </w:r>
      </w:hyperlink>
      <w:r w:rsidR="007516E3">
        <w:rPr>
          <w:lang w:val="pt-PT" w:eastAsia="en-US"/>
        </w:rPr>
        <w:t xml:space="preserve">, </w:t>
      </w:r>
      <w:r w:rsidRPr="00DC69B5">
        <w:rPr>
          <w:lang w:val="pt-PT" w:eastAsia="en-US"/>
        </w:rPr>
        <w:t>para</w:t>
      </w:r>
      <w:r w:rsidRPr="00DC69B5">
        <w:rPr>
          <w:spacing w:val="10"/>
          <w:lang w:val="pt-PT" w:eastAsia="en-US"/>
        </w:rPr>
        <w:t xml:space="preserve"> </w:t>
      </w:r>
      <w:r w:rsidRPr="00DC69B5">
        <w:rPr>
          <w:lang w:val="pt-PT" w:eastAsia="en-US"/>
        </w:rPr>
        <w:t>que</w:t>
      </w:r>
      <w:r w:rsidRPr="00DC69B5">
        <w:rPr>
          <w:spacing w:val="9"/>
          <w:lang w:val="pt-PT" w:eastAsia="en-US"/>
        </w:rPr>
        <w:t xml:space="preserve"> </w:t>
      </w:r>
      <w:r w:rsidRPr="00DC69B5">
        <w:rPr>
          <w:lang w:val="pt-PT" w:eastAsia="en-US"/>
        </w:rPr>
        <w:t>passe</w:t>
      </w:r>
      <w:r w:rsidRPr="00DC69B5">
        <w:rPr>
          <w:spacing w:val="-58"/>
          <w:lang w:val="pt-PT" w:eastAsia="en-US"/>
        </w:rPr>
        <w:t xml:space="preserve"> </w:t>
      </w:r>
      <w:r w:rsidRPr="00DC69B5">
        <w:rPr>
          <w:lang w:val="pt-PT" w:eastAsia="en-US"/>
        </w:rPr>
        <w:t>a</w:t>
      </w:r>
      <w:r w:rsidRPr="00DC69B5">
        <w:rPr>
          <w:spacing w:val="-2"/>
          <w:lang w:val="pt-PT" w:eastAsia="en-US"/>
        </w:rPr>
        <w:t xml:space="preserve"> </w:t>
      </w:r>
      <w:r w:rsidRPr="00DC69B5">
        <w:rPr>
          <w:lang w:val="pt-PT" w:eastAsia="en-US"/>
        </w:rPr>
        <w:t>constar:</w:t>
      </w:r>
    </w:p>
    <w:p w:rsidR="00DC69B5" w:rsidRPr="00DC69B5" w:rsidRDefault="00DC69B5" w:rsidP="00DC69B5">
      <w:pPr>
        <w:widowControl w:val="0"/>
        <w:autoSpaceDE w:val="0"/>
        <w:autoSpaceDN w:val="0"/>
        <w:spacing w:before="11"/>
        <w:rPr>
          <w:sz w:val="23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ind w:left="102" w:firstLine="1559"/>
        <w:rPr>
          <w:lang w:val="pt-PT" w:eastAsia="en-US"/>
        </w:rPr>
      </w:pPr>
      <w:r w:rsidRPr="00DC69B5">
        <w:rPr>
          <w:b/>
          <w:lang w:val="pt-PT" w:eastAsia="en-US"/>
        </w:rPr>
        <w:t>Onde</w:t>
      </w:r>
      <w:r w:rsidRPr="00DC69B5">
        <w:rPr>
          <w:b/>
          <w:spacing w:val="3"/>
          <w:lang w:val="pt-PT" w:eastAsia="en-US"/>
        </w:rPr>
        <w:t xml:space="preserve"> </w:t>
      </w:r>
      <w:r w:rsidRPr="00DC69B5">
        <w:rPr>
          <w:b/>
          <w:lang w:val="pt-PT" w:eastAsia="en-US"/>
        </w:rPr>
        <w:t>se</w:t>
      </w:r>
      <w:r w:rsidRPr="00DC69B5">
        <w:rPr>
          <w:b/>
          <w:spacing w:val="3"/>
          <w:lang w:val="pt-PT" w:eastAsia="en-US"/>
        </w:rPr>
        <w:t xml:space="preserve"> </w:t>
      </w:r>
      <w:r w:rsidRPr="00DC69B5">
        <w:rPr>
          <w:b/>
          <w:lang w:val="pt-PT" w:eastAsia="en-US"/>
        </w:rPr>
        <w:t>lê</w:t>
      </w:r>
      <w:r w:rsidRPr="00DC69B5">
        <w:rPr>
          <w:lang w:val="pt-PT" w:eastAsia="en-US"/>
        </w:rPr>
        <w:t>:</w:t>
      </w:r>
      <w:r w:rsidRPr="00DC69B5">
        <w:rPr>
          <w:spacing w:val="5"/>
          <w:lang w:val="pt-PT" w:eastAsia="en-US"/>
        </w:rPr>
        <w:t xml:space="preserve"> </w:t>
      </w:r>
      <w:r w:rsidRPr="00DC69B5">
        <w:rPr>
          <w:lang w:val="pt-PT" w:eastAsia="en-US"/>
        </w:rPr>
        <w:t>“</w:t>
      </w:r>
      <w:r w:rsidR="007516E3" w:rsidRPr="007516E3">
        <w:rPr>
          <w:u w:val="single"/>
          <w:lang w:val="pt-PT" w:eastAsia="en-US"/>
        </w:rPr>
        <w:t>Concurso Público n.º 001/2023</w:t>
      </w:r>
      <w:r w:rsidRPr="00DC69B5">
        <w:rPr>
          <w:lang w:val="pt-PT" w:eastAsia="en-US"/>
        </w:rPr>
        <w:t>”.</w:t>
      </w:r>
    </w:p>
    <w:p w:rsidR="00DC69B5" w:rsidRPr="00DC69B5" w:rsidRDefault="00DC69B5" w:rsidP="00DC69B5">
      <w:pPr>
        <w:widowControl w:val="0"/>
        <w:autoSpaceDE w:val="0"/>
        <w:autoSpaceDN w:val="0"/>
        <w:spacing w:before="3"/>
        <w:rPr>
          <w:sz w:val="16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spacing w:before="90"/>
        <w:ind w:left="102" w:firstLine="1559"/>
        <w:rPr>
          <w:lang w:val="pt-PT" w:eastAsia="en-US"/>
        </w:rPr>
      </w:pPr>
      <w:r w:rsidRPr="00DC69B5">
        <w:rPr>
          <w:b/>
          <w:lang w:val="pt-PT" w:eastAsia="en-US"/>
        </w:rPr>
        <w:t>Leia-se:</w:t>
      </w:r>
      <w:r w:rsidRPr="00DC69B5">
        <w:rPr>
          <w:b/>
          <w:spacing w:val="13"/>
          <w:lang w:val="pt-PT" w:eastAsia="en-US"/>
        </w:rPr>
        <w:t xml:space="preserve"> </w:t>
      </w:r>
      <w:r w:rsidRPr="00DC69B5">
        <w:rPr>
          <w:u w:val="single"/>
          <w:lang w:val="pt-PT" w:eastAsia="en-US"/>
        </w:rPr>
        <w:t>“</w:t>
      </w:r>
      <w:r w:rsidR="007516E3" w:rsidRPr="007516E3">
        <w:rPr>
          <w:u w:val="single"/>
          <w:lang w:val="pt-PT" w:eastAsia="en-US"/>
        </w:rPr>
        <w:t>Concurso Público n.º 001 e 002/2023</w:t>
      </w:r>
      <w:r w:rsidRPr="00DC69B5">
        <w:rPr>
          <w:u w:val="single"/>
          <w:lang w:val="pt-PT" w:eastAsia="en-US"/>
        </w:rPr>
        <w:t>”.</w:t>
      </w:r>
    </w:p>
    <w:p w:rsidR="00DC69B5" w:rsidRPr="00DC69B5" w:rsidRDefault="00DC69B5" w:rsidP="00DC69B5">
      <w:pPr>
        <w:widowControl w:val="0"/>
        <w:autoSpaceDE w:val="0"/>
        <w:autoSpaceDN w:val="0"/>
        <w:spacing w:before="2"/>
        <w:rPr>
          <w:sz w:val="20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spacing w:before="90"/>
        <w:ind w:left="1662"/>
        <w:rPr>
          <w:lang w:val="pt-PT" w:eastAsia="en-US"/>
        </w:rPr>
      </w:pPr>
      <w:r w:rsidRPr="00DC69B5">
        <w:rPr>
          <w:b/>
          <w:lang w:val="pt-PT" w:eastAsia="en-US"/>
        </w:rPr>
        <w:t>Art.</w:t>
      </w:r>
      <w:r w:rsidRPr="00DC69B5">
        <w:rPr>
          <w:b/>
          <w:spacing w:val="-1"/>
          <w:lang w:val="pt-PT" w:eastAsia="en-US"/>
        </w:rPr>
        <w:t xml:space="preserve"> </w:t>
      </w:r>
      <w:r w:rsidRPr="00DC69B5">
        <w:rPr>
          <w:b/>
          <w:lang w:val="pt-PT" w:eastAsia="en-US"/>
        </w:rPr>
        <w:t>2º.</w:t>
      </w:r>
      <w:r w:rsidRPr="00DC69B5">
        <w:rPr>
          <w:b/>
          <w:spacing w:val="-2"/>
          <w:lang w:val="pt-PT" w:eastAsia="en-US"/>
        </w:rPr>
        <w:t xml:space="preserve"> </w:t>
      </w:r>
      <w:r w:rsidRPr="00DC69B5">
        <w:rPr>
          <w:lang w:val="pt-PT" w:eastAsia="en-US"/>
        </w:rPr>
        <w:t>Ratificam-se</w:t>
      </w:r>
      <w:r w:rsidRPr="00DC69B5">
        <w:rPr>
          <w:spacing w:val="-1"/>
          <w:lang w:val="pt-PT" w:eastAsia="en-US"/>
        </w:rPr>
        <w:t xml:space="preserve"> </w:t>
      </w:r>
      <w:r w:rsidRPr="00DC69B5">
        <w:rPr>
          <w:lang w:val="pt-PT" w:eastAsia="en-US"/>
        </w:rPr>
        <w:t>os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>demais termos</w:t>
      </w:r>
      <w:r w:rsidRPr="00DC69B5">
        <w:rPr>
          <w:spacing w:val="-1"/>
          <w:lang w:val="pt-PT" w:eastAsia="en-US"/>
        </w:rPr>
        <w:t xml:space="preserve"> </w:t>
      </w:r>
      <w:r w:rsidRPr="00DC69B5">
        <w:rPr>
          <w:lang w:val="pt-PT" w:eastAsia="en-US"/>
        </w:rPr>
        <w:t>da</w:t>
      </w:r>
      <w:r w:rsidRPr="00DC69B5">
        <w:rPr>
          <w:spacing w:val="-2"/>
          <w:lang w:val="pt-PT" w:eastAsia="en-US"/>
        </w:rPr>
        <w:t xml:space="preserve"> </w:t>
      </w:r>
      <w:r w:rsidRPr="00DC69B5">
        <w:rPr>
          <w:lang w:val="pt-PT" w:eastAsia="en-US"/>
        </w:rPr>
        <w:t>Portaria</w:t>
      </w:r>
      <w:r w:rsidRPr="00DC69B5">
        <w:rPr>
          <w:spacing w:val="-1"/>
          <w:lang w:val="pt-PT" w:eastAsia="en-US"/>
        </w:rPr>
        <w:t xml:space="preserve"> </w:t>
      </w:r>
      <w:r w:rsidRPr="00DC69B5">
        <w:rPr>
          <w:lang w:val="pt-PT" w:eastAsia="en-US"/>
        </w:rPr>
        <w:t xml:space="preserve">n. </w:t>
      </w:r>
      <w:r w:rsidR="007516E3">
        <w:rPr>
          <w:lang w:val="pt-PT" w:eastAsia="en-US"/>
        </w:rPr>
        <w:t>279</w:t>
      </w:r>
      <w:r w:rsidRPr="00DC69B5">
        <w:rPr>
          <w:lang w:val="pt-PT" w:eastAsia="en-US"/>
        </w:rPr>
        <w:t>/20</w:t>
      </w:r>
      <w:r w:rsidR="007516E3">
        <w:rPr>
          <w:lang w:val="pt-PT" w:eastAsia="en-US"/>
        </w:rPr>
        <w:t>23</w:t>
      </w:r>
      <w:r w:rsidRPr="00DC69B5">
        <w:rPr>
          <w:lang w:val="pt-PT" w:eastAsia="en-US"/>
        </w:rPr>
        <w:t>.</w:t>
      </w:r>
    </w:p>
    <w:p w:rsidR="00DC69B5" w:rsidRPr="00DC69B5" w:rsidRDefault="00DC69B5" w:rsidP="00DC69B5">
      <w:pPr>
        <w:widowControl w:val="0"/>
        <w:autoSpaceDE w:val="0"/>
        <w:autoSpaceDN w:val="0"/>
        <w:rPr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ind w:left="102" w:firstLine="1559"/>
        <w:rPr>
          <w:lang w:val="pt-PT" w:eastAsia="en-US"/>
        </w:rPr>
      </w:pPr>
      <w:r w:rsidRPr="00DC69B5">
        <w:rPr>
          <w:b/>
          <w:lang w:val="pt-PT" w:eastAsia="en-US"/>
        </w:rPr>
        <w:t>Art.</w:t>
      </w:r>
      <w:r w:rsidRPr="00DC69B5">
        <w:rPr>
          <w:b/>
          <w:spacing w:val="18"/>
          <w:lang w:val="pt-PT" w:eastAsia="en-US"/>
        </w:rPr>
        <w:t xml:space="preserve"> </w:t>
      </w:r>
      <w:r w:rsidRPr="00DC69B5">
        <w:rPr>
          <w:b/>
          <w:lang w:val="pt-PT" w:eastAsia="en-US"/>
        </w:rPr>
        <w:t>3º.</w:t>
      </w:r>
      <w:r w:rsidRPr="00DC69B5">
        <w:rPr>
          <w:b/>
          <w:spacing w:val="22"/>
          <w:lang w:val="pt-PT" w:eastAsia="en-US"/>
        </w:rPr>
        <w:t xml:space="preserve"> </w:t>
      </w:r>
      <w:r w:rsidRPr="00DC69B5">
        <w:rPr>
          <w:lang w:val="pt-PT" w:eastAsia="en-US"/>
        </w:rPr>
        <w:t>Esta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Portaria</w:t>
      </w:r>
      <w:r w:rsidRPr="00DC69B5">
        <w:rPr>
          <w:spacing w:val="20"/>
          <w:lang w:val="pt-PT" w:eastAsia="en-US"/>
        </w:rPr>
        <w:t xml:space="preserve"> </w:t>
      </w:r>
      <w:r w:rsidRPr="00DC69B5">
        <w:rPr>
          <w:lang w:val="pt-PT" w:eastAsia="en-US"/>
        </w:rPr>
        <w:t>entra</w:t>
      </w:r>
      <w:r w:rsidRPr="00DC69B5">
        <w:rPr>
          <w:spacing w:val="20"/>
          <w:lang w:val="pt-PT" w:eastAsia="en-US"/>
        </w:rPr>
        <w:t xml:space="preserve"> </w:t>
      </w:r>
      <w:r w:rsidRPr="00DC69B5">
        <w:rPr>
          <w:lang w:val="pt-PT" w:eastAsia="en-US"/>
        </w:rPr>
        <w:t>em</w:t>
      </w:r>
      <w:r w:rsidRPr="00DC69B5">
        <w:rPr>
          <w:spacing w:val="19"/>
          <w:lang w:val="pt-PT" w:eastAsia="en-US"/>
        </w:rPr>
        <w:t xml:space="preserve"> </w:t>
      </w:r>
      <w:r w:rsidRPr="00DC69B5">
        <w:rPr>
          <w:lang w:val="pt-PT" w:eastAsia="en-US"/>
        </w:rPr>
        <w:t>vigor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na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data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de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sua</w:t>
      </w:r>
      <w:r w:rsidRPr="00DC69B5">
        <w:rPr>
          <w:spacing w:val="18"/>
          <w:lang w:val="pt-PT" w:eastAsia="en-US"/>
        </w:rPr>
        <w:t xml:space="preserve"> </w:t>
      </w:r>
      <w:r w:rsidRPr="00DC69B5">
        <w:rPr>
          <w:lang w:val="pt-PT" w:eastAsia="en-US"/>
        </w:rPr>
        <w:t>publicação,</w:t>
      </w:r>
      <w:r w:rsidRPr="00DC69B5">
        <w:rPr>
          <w:spacing w:val="-57"/>
          <w:lang w:val="pt-PT" w:eastAsia="en-US"/>
        </w:rPr>
        <w:t xml:space="preserve"> </w:t>
      </w:r>
      <w:r w:rsidRPr="00DC69B5">
        <w:rPr>
          <w:lang w:val="pt-PT" w:eastAsia="en-US"/>
        </w:rPr>
        <w:t>retroagindo</w:t>
      </w:r>
      <w:r w:rsidRPr="00DC69B5">
        <w:rPr>
          <w:spacing w:val="-1"/>
          <w:lang w:val="pt-PT" w:eastAsia="en-US"/>
        </w:rPr>
        <w:t xml:space="preserve"> </w:t>
      </w:r>
      <w:r w:rsidRPr="00DC69B5">
        <w:rPr>
          <w:lang w:val="pt-PT" w:eastAsia="en-US"/>
        </w:rPr>
        <w:t>seus</w:t>
      </w:r>
      <w:r w:rsidRPr="00DC69B5">
        <w:rPr>
          <w:spacing w:val="2"/>
          <w:lang w:val="pt-PT" w:eastAsia="en-US"/>
        </w:rPr>
        <w:t xml:space="preserve"> </w:t>
      </w:r>
      <w:r w:rsidRPr="00DC69B5">
        <w:rPr>
          <w:lang w:val="pt-PT" w:eastAsia="en-US"/>
        </w:rPr>
        <w:t>efeitos a</w:t>
      </w:r>
      <w:r w:rsidRPr="00DC69B5">
        <w:rPr>
          <w:spacing w:val="1"/>
          <w:lang w:val="pt-PT" w:eastAsia="en-US"/>
        </w:rPr>
        <w:t xml:space="preserve"> </w:t>
      </w:r>
      <w:r w:rsidRPr="00DC69B5">
        <w:rPr>
          <w:lang w:val="pt-PT" w:eastAsia="en-US"/>
        </w:rPr>
        <w:t xml:space="preserve">data de </w:t>
      </w:r>
      <w:r w:rsidR="00FC2456">
        <w:rPr>
          <w:lang w:val="pt-PT" w:eastAsia="en-US"/>
        </w:rPr>
        <w:t>17</w:t>
      </w:r>
      <w:r w:rsidRPr="00DC69B5">
        <w:rPr>
          <w:lang w:val="pt-PT" w:eastAsia="en-US"/>
        </w:rPr>
        <w:t>/</w:t>
      </w:r>
      <w:r w:rsidR="00FC2456">
        <w:rPr>
          <w:lang w:val="pt-PT" w:eastAsia="en-US"/>
        </w:rPr>
        <w:t>11</w:t>
      </w:r>
      <w:r w:rsidRPr="00DC69B5">
        <w:rPr>
          <w:lang w:val="pt-PT" w:eastAsia="en-US"/>
        </w:rPr>
        <w:t>/20</w:t>
      </w:r>
      <w:r w:rsidR="00FC2456">
        <w:rPr>
          <w:lang w:val="pt-PT" w:eastAsia="en-US"/>
        </w:rPr>
        <w:t>23</w:t>
      </w:r>
      <w:r w:rsidRPr="00DC69B5">
        <w:rPr>
          <w:lang w:val="pt-PT" w:eastAsia="en-US"/>
        </w:rPr>
        <w:t>.</w:t>
      </w:r>
    </w:p>
    <w:p w:rsidR="00DC69B5" w:rsidRPr="00DC69B5" w:rsidRDefault="00DC69B5" w:rsidP="00DC69B5">
      <w:pPr>
        <w:widowControl w:val="0"/>
        <w:autoSpaceDE w:val="0"/>
        <w:autoSpaceDN w:val="0"/>
        <w:rPr>
          <w:sz w:val="26"/>
          <w:lang w:val="pt-PT" w:eastAsia="en-US"/>
        </w:rPr>
      </w:pPr>
    </w:p>
    <w:p w:rsidR="00DC69B5" w:rsidRPr="00DC69B5" w:rsidRDefault="00DC69B5" w:rsidP="00DC69B5">
      <w:pPr>
        <w:widowControl w:val="0"/>
        <w:autoSpaceDE w:val="0"/>
        <w:autoSpaceDN w:val="0"/>
        <w:rPr>
          <w:sz w:val="22"/>
          <w:lang w:val="pt-PT" w:eastAsia="en-US"/>
        </w:rPr>
      </w:pPr>
    </w:p>
    <w:p w:rsidR="00DC69B5" w:rsidRPr="00DC69B5" w:rsidRDefault="00FC2456" w:rsidP="00FC2456">
      <w:pPr>
        <w:widowControl w:val="0"/>
        <w:autoSpaceDE w:val="0"/>
        <w:autoSpaceDN w:val="0"/>
        <w:ind w:left="1662"/>
        <w:jc w:val="right"/>
        <w:rPr>
          <w:lang w:val="pt-PT" w:eastAsia="en-US"/>
        </w:rPr>
      </w:pPr>
      <w:r>
        <w:rPr>
          <w:lang w:val="pt-PT" w:eastAsia="en-US"/>
        </w:rPr>
        <w:t>Vila Rica-MT</w:t>
      </w:r>
      <w:r w:rsidR="00DC69B5" w:rsidRPr="00DC69B5">
        <w:rPr>
          <w:lang w:val="pt-PT" w:eastAsia="en-US"/>
        </w:rPr>
        <w:t>,</w:t>
      </w:r>
      <w:r w:rsidR="00DC69B5" w:rsidRPr="00DC69B5">
        <w:rPr>
          <w:spacing w:val="1"/>
          <w:lang w:val="pt-PT" w:eastAsia="en-US"/>
        </w:rPr>
        <w:t xml:space="preserve"> </w:t>
      </w:r>
      <w:r>
        <w:rPr>
          <w:lang w:val="pt-PT" w:eastAsia="en-US"/>
        </w:rPr>
        <w:t>28</w:t>
      </w:r>
      <w:r w:rsidR="00DC69B5" w:rsidRPr="00DC69B5">
        <w:rPr>
          <w:lang w:val="pt-PT" w:eastAsia="en-US"/>
        </w:rPr>
        <w:t xml:space="preserve"> de</w:t>
      </w:r>
      <w:r w:rsidR="00DC69B5" w:rsidRPr="00DC69B5">
        <w:rPr>
          <w:spacing w:val="-1"/>
          <w:lang w:val="pt-PT" w:eastAsia="en-US"/>
        </w:rPr>
        <w:t xml:space="preserve"> </w:t>
      </w:r>
      <w:r>
        <w:rPr>
          <w:lang w:val="pt-PT" w:eastAsia="en-US"/>
        </w:rPr>
        <w:t>novembro</w:t>
      </w:r>
      <w:r w:rsidR="00DC69B5" w:rsidRPr="00DC69B5">
        <w:rPr>
          <w:lang w:val="pt-PT" w:eastAsia="en-US"/>
        </w:rPr>
        <w:t xml:space="preserve"> de</w:t>
      </w:r>
      <w:r w:rsidR="00DC69B5" w:rsidRPr="00DC69B5">
        <w:rPr>
          <w:spacing w:val="-1"/>
          <w:lang w:val="pt-PT" w:eastAsia="en-US"/>
        </w:rPr>
        <w:t xml:space="preserve"> </w:t>
      </w:r>
      <w:r w:rsidR="00DC69B5" w:rsidRPr="00DC69B5">
        <w:rPr>
          <w:lang w:val="pt-PT" w:eastAsia="en-US"/>
        </w:rPr>
        <w:t>20</w:t>
      </w:r>
      <w:r>
        <w:rPr>
          <w:lang w:val="pt-PT" w:eastAsia="en-US"/>
        </w:rPr>
        <w:t>23</w:t>
      </w:r>
      <w:r w:rsidR="00DC69B5" w:rsidRPr="00DC69B5">
        <w:rPr>
          <w:lang w:val="pt-PT" w:eastAsia="en-US"/>
        </w:rPr>
        <w:t>.</w:t>
      </w:r>
    </w:p>
    <w:p w:rsidR="00DC69B5" w:rsidRPr="00DC69B5" w:rsidRDefault="00DC69B5" w:rsidP="00DC69B5">
      <w:pPr>
        <w:spacing w:line="276" w:lineRule="auto"/>
        <w:ind w:right="-1" w:firstLine="1418"/>
        <w:jc w:val="both"/>
        <w:rPr>
          <w:rFonts w:eastAsia="Gulim"/>
          <w:lang w:val="pt-PT"/>
        </w:rPr>
      </w:pPr>
    </w:p>
    <w:p w:rsidR="00DC69B5" w:rsidRPr="007872B2" w:rsidRDefault="00DC69B5" w:rsidP="00DC69B5">
      <w:pPr>
        <w:spacing w:line="276" w:lineRule="auto"/>
        <w:ind w:right="-1" w:firstLine="1418"/>
        <w:jc w:val="both"/>
        <w:rPr>
          <w:rFonts w:eastAsia="Gulim"/>
          <w:b/>
          <w:color w:val="000000"/>
        </w:rPr>
      </w:pPr>
      <w:r w:rsidRPr="007872B2">
        <w:rPr>
          <w:rFonts w:eastAsia="Gulim"/>
          <w:b/>
          <w:color w:val="000000"/>
        </w:rPr>
        <w:t>Registre-se e publique-se.</w:t>
      </w:r>
    </w:p>
    <w:p w:rsidR="00DC69B5" w:rsidRPr="007872B2" w:rsidRDefault="00DC69B5" w:rsidP="00DC69B5">
      <w:pPr>
        <w:spacing w:line="276" w:lineRule="auto"/>
        <w:ind w:right="-1" w:firstLine="1418"/>
        <w:jc w:val="both"/>
        <w:rPr>
          <w:rFonts w:eastAsia="Gulim"/>
          <w:color w:val="000000"/>
        </w:rPr>
      </w:pPr>
    </w:p>
    <w:p w:rsidR="00DC69B5" w:rsidRPr="007872B2" w:rsidRDefault="00DC69B5" w:rsidP="00DC69B5">
      <w:pPr>
        <w:spacing w:line="276" w:lineRule="auto"/>
        <w:ind w:right="-1"/>
        <w:jc w:val="both"/>
        <w:rPr>
          <w:rFonts w:eastAsia="Gulim"/>
        </w:rPr>
      </w:pPr>
      <w:r w:rsidRPr="007872B2">
        <w:rPr>
          <w:rFonts w:eastAsia="Gulim"/>
        </w:rPr>
        <w:t xml:space="preserve">                       </w:t>
      </w:r>
    </w:p>
    <w:p w:rsidR="00DC69B5" w:rsidRPr="007872B2" w:rsidRDefault="00DC69B5" w:rsidP="00DC69B5">
      <w:pPr>
        <w:spacing w:line="276" w:lineRule="auto"/>
        <w:ind w:left="708" w:right="-1" w:firstLine="708"/>
        <w:jc w:val="both"/>
        <w:rPr>
          <w:rFonts w:eastAsia="Gulim"/>
        </w:rPr>
      </w:pPr>
      <w:r w:rsidRPr="007872B2">
        <w:rPr>
          <w:rFonts w:eastAsia="Gulim"/>
        </w:rPr>
        <w:t xml:space="preserve"> Gabinete do Prefeito Municipal.</w:t>
      </w:r>
    </w:p>
    <w:p w:rsidR="00DC69B5" w:rsidRPr="007872B2" w:rsidRDefault="00DC69B5" w:rsidP="00DC69B5">
      <w:pPr>
        <w:spacing w:line="276" w:lineRule="auto"/>
        <w:ind w:right="-1"/>
        <w:jc w:val="both"/>
        <w:rPr>
          <w:rFonts w:eastAsia="Gulim"/>
        </w:rPr>
      </w:pPr>
    </w:p>
    <w:p w:rsidR="00DC69B5" w:rsidRPr="007872B2" w:rsidRDefault="00DC69B5" w:rsidP="00DC69B5">
      <w:pPr>
        <w:spacing w:line="276" w:lineRule="auto"/>
        <w:ind w:right="-1"/>
        <w:jc w:val="both"/>
        <w:rPr>
          <w:rFonts w:eastAsia="Gulim"/>
        </w:rPr>
      </w:pPr>
    </w:p>
    <w:p w:rsidR="00DC69B5" w:rsidRPr="007872B2" w:rsidRDefault="00DC69B5" w:rsidP="00DC69B5">
      <w:pPr>
        <w:spacing w:line="276" w:lineRule="auto"/>
        <w:ind w:right="-1"/>
        <w:jc w:val="both"/>
        <w:rPr>
          <w:rFonts w:eastAsia="Gulim"/>
        </w:rPr>
      </w:pPr>
    </w:p>
    <w:p w:rsidR="00DC69B5" w:rsidRPr="007872B2" w:rsidRDefault="00DC69B5" w:rsidP="00DC69B5">
      <w:pPr>
        <w:spacing w:line="276" w:lineRule="auto"/>
        <w:ind w:right="-1"/>
        <w:jc w:val="center"/>
        <w:rPr>
          <w:rFonts w:eastAsia="Gulim"/>
          <w:b/>
        </w:rPr>
      </w:pPr>
    </w:p>
    <w:p w:rsidR="00DC69B5" w:rsidRPr="007872B2" w:rsidRDefault="00DC69B5" w:rsidP="00DC69B5">
      <w:pPr>
        <w:spacing w:line="276" w:lineRule="auto"/>
        <w:jc w:val="center"/>
        <w:rPr>
          <w:rFonts w:eastAsia="Gulim"/>
          <w:b/>
        </w:rPr>
      </w:pPr>
      <w:r w:rsidRPr="007872B2">
        <w:rPr>
          <w:rFonts w:eastAsia="Gulim"/>
          <w:b/>
        </w:rPr>
        <w:t>ABMAEL BORGES DA SILVEIRA</w:t>
      </w:r>
      <w:r w:rsidRPr="007872B2">
        <w:rPr>
          <w:rFonts w:eastAsia="Gulim"/>
          <w:b/>
        </w:rPr>
        <w:tab/>
      </w:r>
    </w:p>
    <w:p w:rsidR="00DC69B5" w:rsidRPr="007872B2" w:rsidRDefault="00DC69B5" w:rsidP="00DC69B5">
      <w:pPr>
        <w:pStyle w:val="Ttulo"/>
        <w:spacing w:line="276" w:lineRule="auto"/>
        <w:rPr>
          <w:rFonts w:ascii="Times New Roman" w:eastAsia="Gulim" w:hAnsi="Times New Roman" w:cs="Times New Roman"/>
          <w:i w:val="0"/>
          <w:sz w:val="24"/>
          <w:szCs w:val="24"/>
        </w:rPr>
      </w:pPr>
      <w:r w:rsidRPr="007872B2">
        <w:rPr>
          <w:rFonts w:ascii="Times New Roman" w:eastAsia="Gulim" w:hAnsi="Times New Roman" w:cs="Times New Roman"/>
          <w:i w:val="0"/>
          <w:sz w:val="24"/>
          <w:szCs w:val="24"/>
        </w:rPr>
        <w:t>Prefeito Municipal</w:t>
      </w:r>
    </w:p>
    <w:p w:rsidR="00E57BB7" w:rsidRPr="00DC69B5" w:rsidRDefault="00DC69B5" w:rsidP="00DC69B5">
      <w:pPr>
        <w:pStyle w:val="Ttulo"/>
        <w:spacing w:line="276" w:lineRule="auto"/>
        <w:rPr>
          <w:rFonts w:ascii="Times New Roman" w:hAnsi="Times New Roman" w:cs="Times New Roman"/>
        </w:rPr>
      </w:pPr>
      <w:r w:rsidRPr="007872B2">
        <w:rPr>
          <w:rFonts w:ascii="Times New Roman" w:eastAsia="Gulim" w:hAnsi="Times New Roman" w:cs="Times New Roman"/>
          <w:i w:val="0"/>
          <w:sz w:val="24"/>
          <w:szCs w:val="24"/>
        </w:rPr>
        <w:t>Gestão 2021/2024</w:t>
      </w:r>
    </w:p>
    <w:sectPr w:rsidR="00E57BB7" w:rsidRPr="00DC69B5" w:rsidSect="00787FBA">
      <w:headerReference w:type="default" r:id="rId6"/>
      <w:footerReference w:type="even" r:id="rId7"/>
      <w:footerReference w:type="default" r:id="rId8"/>
      <w:pgSz w:w="11907" w:h="16839" w:code="9"/>
      <w:pgMar w:top="513" w:right="1264" w:bottom="709" w:left="1077" w:header="283" w:footer="51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3B" w:rsidRDefault="00873A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1B3B" w:rsidRDefault="00873A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3B" w:rsidRPr="007D1FA5" w:rsidRDefault="00873A86" w:rsidP="00A07527">
    <w:pPr>
      <w:pStyle w:val="Rodap"/>
      <w:jc w:val="center"/>
      <w:rPr>
        <w:rFonts w:ascii="Arial" w:hAnsi="Arial" w:cs="Arial"/>
        <w:sz w:val="20"/>
        <w:szCs w:val="20"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B2355" wp14:editId="53B74B9E">
              <wp:simplePos x="0" y="0"/>
              <wp:positionH relativeFrom="column">
                <wp:posOffset>-67945</wp:posOffset>
              </wp:positionH>
              <wp:positionV relativeFrom="paragraph">
                <wp:posOffset>77470</wp:posOffset>
              </wp:positionV>
              <wp:extent cx="6113780" cy="40005"/>
              <wp:effectExtent l="17780" t="10795" r="12065" b="1587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3780" cy="4000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.35pt;margin-top:6.1pt;width:481.4pt;height: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" strokeweight="1.5pt"/>
          </w:pict>
        </mc:Fallback>
      </mc:AlternateContent>
    </w:r>
  </w:p>
  <w:p w:rsidR="006B1B3B" w:rsidRPr="007D1FA5" w:rsidRDefault="00873A86" w:rsidP="00A07527">
    <w:pPr>
      <w:pStyle w:val="Rodap"/>
      <w:jc w:val="center"/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D1FA5">
      <w:rPr>
        <w:rFonts w:ascii="Arial" w:hAnsi="Arial" w:cs="Arial"/>
        <w:sz w:val="20"/>
        <w:szCs w:val="20"/>
        <w:lang w:val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</w:t>
    </w:r>
    <w:r w:rsidRPr="007D1FA5"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ALÁCIO ARAGUAIA</w:t>
    </w:r>
  </w:p>
  <w:p w:rsidR="006B1B3B" w:rsidRPr="00A07527" w:rsidRDefault="00873A86" w:rsidP="00A07527">
    <w:pPr>
      <w:pStyle w:val="Rodap"/>
      <w:jc w:val="center"/>
      <w:rPr>
        <w:rFonts w:ascii="Arial" w:hAnsi="Arial" w:cs="Arial"/>
        <w:sz w:val="20"/>
        <w:szCs w:val="20"/>
      </w:rPr>
    </w:pPr>
    <w:r w:rsidRPr="00A07527">
      <w:rPr>
        <w:rFonts w:ascii="Arial" w:hAnsi="Arial" w:cs="Arial"/>
        <w:sz w:val="20"/>
        <w:szCs w:val="20"/>
      </w:rPr>
      <w:t>Avenida. Brasil, 2.000, Bairro Bela Vista – CEP 78.645-000 – Fone/Fax: (66) 3554-1151 3554-1309</w:t>
    </w:r>
  </w:p>
  <w:p w:rsidR="006B1B3B" w:rsidRPr="00A07527" w:rsidRDefault="00873A86" w:rsidP="00A07527">
    <w:pPr>
      <w:pStyle w:val="Rodap"/>
      <w:jc w:val="center"/>
      <w:rPr>
        <w:rFonts w:ascii="Arial" w:hAnsi="Arial" w:cs="Arial"/>
        <w:sz w:val="20"/>
        <w:szCs w:val="20"/>
      </w:rPr>
    </w:pPr>
    <w:r w:rsidRPr="00A07527">
      <w:rPr>
        <w:rFonts w:ascii="Arial" w:hAnsi="Arial" w:cs="Arial"/>
        <w:sz w:val="20"/>
        <w:szCs w:val="20"/>
      </w:rPr>
      <w:t>Vila Rica - Mato Grosso     CNPJ: 03.238.862/0001-45</w:t>
    </w:r>
  </w:p>
  <w:p w:rsidR="006B1B3B" w:rsidRPr="006B1B3B" w:rsidRDefault="00873A86" w:rsidP="00A07527">
    <w:pPr>
      <w:pStyle w:val="Rodap"/>
      <w:jc w:val="center"/>
      <w:rPr>
        <w:sz w:val="20"/>
        <w:szCs w:val="20"/>
        <w:lang w:val="pt-BR"/>
      </w:rPr>
    </w:pPr>
    <w:r w:rsidRPr="00A07527">
      <w:rPr>
        <w:rFonts w:ascii="Arial" w:hAnsi="Arial" w:cs="Arial"/>
        <w:sz w:val="20"/>
        <w:szCs w:val="20"/>
      </w:rPr>
      <w:t xml:space="preserve">Site: </w:t>
    </w:r>
    <w:hyperlink r:id="rId1" w:history="1">
      <w:r w:rsidRPr="00A07527">
        <w:rPr>
          <w:rStyle w:val="Hyperlink"/>
          <w:rFonts w:ascii="Arial" w:hAnsi="Arial" w:cs="Arial"/>
          <w:sz w:val="20"/>
          <w:szCs w:val="20"/>
        </w:rPr>
        <w:t>www.vilarica.mt.gov.br</w:t>
      </w:r>
    </w:hyperlink>
    <w:r w:rsidRPr="00A07527">
      <w:rPr>
        <w:rFonts w:ascii="Arial" w:hAnsi="Arial" w:cs="Arial"/>
        <w:sz w:val="20"/>
        <w:szCs w:val="20"/>
      </w:rPr>
      <w:t xml:space="preserve">   e-mail: </w:t>
    </w:r>
    <w:hyperlink r:id="rId2" w:history="1">
      <w:r w:rsidRPr="00C93472">
        <w:rPr>
          <w:rStyle w:val="Hyperlink"/>
          <w:sz w:val="20"/>
          <w:szCs w:val="20"/>
          <w:lang w:val="pt-BR"/>
        </w:rPr>
        <w:t>gabinete@vilarica.mt.gov.br</w:t>
      </w:r>
    </w:hyperlink>
    <w:r>
      <w:rPr>
        <w:sz w:val="20"/>
        <w:szCs w:val="20"/>
        <w:lang w:val="pt-BR"/>
      </w:rPr>
      <w:t xml:space="preserve"> </w:t>
    </w:r>
  </w:p>
  <w:p w:rsidR="006B1B3B" w:rsidRDefault="00873A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3B" w:rsidRPr="00B50ED5" w:rsidRDefault="00873A86" w:rsidP="00B50ED5">
    <w:pPr>
      <w:pStyle w:val="Cabealho"/>
      <w:tabs>
        <w:tab w:val="clear" w:pos="4419"/>
        <w:tab w:val="clear" w:pos="8838"/>
        <w:tab w:val="right" w:pos="12049"/>
      </w:tabs>
      <w:rPr>
        <w:rFonts w:ascii="Cambria" w:hAnsi="Cambria"/>
        <w:b/>
        <w:sz w:val="32"/>
        <w:szCs w:val="32"/>
      </w:rPr>
    </w:pPr>
    <w:r w:rsidRPr="00A03DD4">
      <w:rPr>
        <w:rFonts w:ascii="Arial" w:hAnsi="Arial" w:cs="Arial"/>
        <w:b/>
        <w:noProof/>
        <w:color w:val="008000"/>
        <w:sz w:val="32"/>
        <w:szCs w:val="32"/>
      </w:rPr>
      <w:drawing>
        <wp:anchor distT="0" distB="0" distL="114300" distR="114300" simplePos="0" relativeHeight="251661312" behindDoc="1" locked="0" layoutInCell="1" allowOverlap="1" wp14:anchorId="605AF7BE" wp14:editId="1CDF295D">
          <wp:simplePos x="0" y="0"/>
          <wp:positionH relativeFrom="column">
            <wp:posOffset>4802505</wp:posOffset>
          </wp:positionH>
          <wp:positionV relativeFrom="paragraph">
            <wp:posOffset>20321</wp:posOffset>
          </wp:positionV>
          <wp:extent cx="1085850" cy="864752"/>
          <wp:effectExtent l="0" t="0" r="0" b="0"/>
          <wp:wrapNone/>
          <wp:docPr id="3" name="Imagem 3" descr="C:\Users\soalindamar\Desktop\LOGO PREFEITURA ADMISTRAÇÃO 2021 - 2024 psd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alindamar\Desktop\LOGO PREFEITURA ADMISTRAÇÃO 2021 - 2024 psd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7.25pt;margin-top:-9.25pt;width:103.95pt;height:87.95pt;z-index:-251654144;mso-position-horizontal-relative:page;mso-position-vertical-relative:text">
          <v:imagedata r:id="rId2" o:title=""/>
          <w10:wrap anchorx="page"/>
        </v:shape>
        <o:OLEObject Type="Embed" ProgID="PBrush" ShapeID="_x0000_s1025" DrawAspect="Content" ObjectID="_1762669501" r:id="rId3"/>
      </w:pict>
    </w:r>
    <w:r>
      <w:rPr>
        <w:rFonts w:ascii="Cambria" w:hAnsi="Cambria"/>
        <w:b/>
        <w:sz w:val="32"/>
        <w:szCs w:val="32"/>
      </w:rPr>
      <w:t xml:space="preserve">                                       </w:t>
    </w:r>
    <w:r w:rsidRPr="00B50ED5">
      <w:rPr>
        <w:rFonts w:ascii="Cambria" w:hAnsi="Cambria"/>
        <w:b/>
        <w:sz w:val="32"/>
        <w:szCs w:val="32"/>
      </w:rPr>
      <w:t>Estado de Mato Grosso</w:t>
    </w:r>
  </w:p>
  <w:p w:rsidR="006B1B3B" w:rsidRPr="00CD70F5" w:rsidRDefault="00873A86" w:rsidP="00B4438D">
    <w:pPr>
      <w:pStyle w:val="Cabealho"/>
      <w:tabs>
        <w:tab w:val="clear" w:pos="4419"/>
      </w:tabs>
      <w:rPr>
        <w:rFonts w:ascii="Cambria" w:hAnsi="Cambria"/>
        <w:b/>
        <w:sz w:val="32"/>
        <w:szCs w:val="32"/>
      </w:rPr>
    </w:pPr>
    <w:r>
      <w:rPr>
        <w:rFonts w:ascii="Cambria" w:hAnsi="Cambria"/>
        <w:b/>
        <w:color w:val="008000"/>
        <w:sz w:val="32"/>
        <w:szCs w:val="32"/>
      </w:rPr>
      <w:t xml:space="preserve">                             </w:t>
    </w:r>
    <w:r w:rsidRPr="00CD70F5">
      <w:rPr>
        <w:rFonts w:ascii="Cambria" w:hAnsi="Cambria"/>
        <w:b/>
        <w:sz w:val="32"/>
        <w:szCs w:val="32"/>
      </w:rPr>
      <w:t>Governo Municipal de Vila Rica</w:t>
    </w:r>
  </w:p>
  <w:p w:rsidR="006B1B3B" w:rsidRDefault="00873A86" w:rsidP="00B50ED5">
    <w:pPr>
      <w:pStyle w:val="Cabealho"/>
      <w:tabs>
        <w:tab w:val="clear" w:pos="4419"/>
        <w:tab w:val="clear" w:pos="8838"/>
        <w:tab w:val="left" w:pos="7860"/>
      </w:tabs>
      <w:rPr>
        <w:rFonts w:ascii="Cambria" w:hAnsi="Cambria"/>
        <w:b/>
        <w:sz w:val="32"/>
        <w:szCs w:val="32"/>
      </w:rPr>
    </w:pPr>
    <w:r>
      <w:rPr>
        <w:rFonts w:ascii="Cambria" w:hAnsi="Cambria"/>
        <w:b/>
        <w:sz w:val="32"/>
        <w:szCs w:val="32"/>
      </w:rPr>
      <w:t xml:space="preserve">                                     </w:t>
    </w:r>
    <w:r w:rsidRPr="00B50ED5">
      <w:rPr>
        <w:rFonts w:ascii="Cambria" w:hAnsi="Cambria"/>
        <w:b/>
        <w:sz w:val="32"/>
        <w:szCs w:val="32"/>
      </w:rPr>
      <w:t>CNPJ 03.238.862/0001-45</w:t>
    </w:r>
  </w:p>
  <w:p w:rsidR="006B1B3B" w:rsidRDefault="00873A86">
    <w:pPr>
      <w:pStyle w:val="Cabealho"/>
      <w:rPr>
        <w:rFonts w:ascii="Cambria" w:hAnsi="Cambria"/>
        <w:b/>
        <w:sz w:val="32"/>
        <w:szCs w:val="32"/>
      </w:rPr>
    </w:pPr>
  </w:p>
  <w:p w:rsidR="006B1B3B" w:rsidRDefault="00873A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2997F" wp14:editId="6E076644">
              <wp:simplePos x="0" y="0"/>
              <wp:positionH relativeFrom="column">
                <wp:posOffset>-17780</wp:posOffset>
              </wp:positionH>
              <wp:positionV relativeFrom="paragraph">
                <wp:posOffset>159385</wp:posOffset>
              </wp:positionV>
              <wp:extent cx="6211570" cy="9525"/>
              <wp:effectExtent l="10795" t="16510" r="16510" b="1206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157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1.4pt;margin-top:12.55pt;width:489.1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B5"/>
    <w:rsid w:val="00511EC6"/>
    <w:rsid w:val="007516E3"/>
    <w:rsid w:val="00873A86"/>
    <w:rsid w:val="00B84999"/>
    <w:rsid w:val="00DC69B5"/>
    <w:rsid w:val="00E215BE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C69B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C69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C69B5"/>
  </w:style>
  <w:style w:type="paragraph" w:styleId="Cabealho">
    <w:name w:val="header"/>
    <w:aliases w:val="encabezado"/>
    <w:basedOn w:val="Normal"/>
    <w:link w:val="CabealhoChar"/>
    <w:rsid w:val="00DC69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DC69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C69B5"/>
    <w:rPr>
      <w:color w:val="0000FF"/>
      <w:u w:val="single"/>
    </w:rPr>
  </w:style>
  <w:style w:type="paragraph" w:styleId="SemEspaamento">
    <w:name w:val="No Spacing"/>
    <w:uiPriority w:val="1"/>
    <w:qFormat/>
    <w:rsid w:val="00DC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C69B5"/>
    <w:pPr>
      <w:jc w:val="center"/>
    </w:pPr>
    <w:rPr>
      <w:rFonts w:ascii="Arial" w:hAnsi="Arial" w:cs="Arial"/>
      <w:b/>
      <w:i/>
      <w:shadow/>
      <w:sz w:val="42"/>
      <w:szCs w:val="40"/>
    </w:rPr>
  </w:style>
  <w:style w:type="character" w:customStyle="1" w:styleId="TtuloChar">
    <w:name w:val="Título Char"/>
    <w:basedOn w:val="Fontepargpadro"/>
    <w:link w:val="Ttulo"/>
    <w:rsid w:val="00DC69B5"/>
    <w:rPr>
      <w:rFonts w:ascii="Arial" w:eastAsia="Times New Roman" w:hAnsi="Arial" w:cs="Arial"/>
      <w:b/>
      <w:i/>
      <w:shadow/>
      <w:sz w:val="42"/>
      <w:szCs w:val="4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C69B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C69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C69B5"/>
  </w:style>
  <w:style w:type="paragraph" w:styleId="Cabealho">
    <w:name w:val="header"/>
    <w:aliases w:val="encabezado"/>
    <w:basedOn w:val="Normal"/>
    <w:link w:val="CabealhoChar"/>
    <w:rsid w:val="00DC69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DC69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C69B5"/>
    <w:rPr>
      <w:color w:val="0000FF"/>
      <w:u w:val="single"/>
    </w:rPr>
  </w:style>
  <w:style w:type="paragraph" w:styleId="SemEspaamento">
    <w:name w:val="No Spacing"/>
    <w:uiPriority w:val="1"/>
    <w:qFormat/>
    <w:rsid w:val="00DC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C69B5"/>
    <w:pPr>
      <w:jc w:val="center"/>
    </w:pPr>
    <w:rPr>
      <w:rFonts w:ascii="Arial" w:hAnsi="Arial" w:cs="Arial"/>
      <w:b/>
      <w:i/>
      <w:shadow/>
      <w:sz w:val="42"/>
      <w:szCs w:val="40"/>
    </w:rPr>
  </w:style>
  <w:style w:type="character" w:customStyle="1" w:styleId="TtuloChar">
    <w:name w:val="Título Char"/>
    <w:basedOn w:val="Fontepargpadro"/>
    <w:link w:val="Ttulo"/>
    <w:rsid w:val="00DC69B5"/>
    <w:rPr>
      <w:rFonts w:ascii="Arial" w:eastAsia="Times New Roman" w:hAnsi="Arial" w:cs="Arial"/>
      <w:b/>
      <w:i/>
      <w:shadow/>
      <w:sz w:val="42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www.vilarica.mt.gov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VILARICA.MT.GOV.BR" TargetMode="External"/><Relationship Id="rId1" Type="http://schemas.openxmlformats.org/officeDocument/2006/relationships/hyperlink" Target="http://www.vilarica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 Paciente Hora</dc:creator>
  <cp:lastModifiedBy>Mariane Paciente Hora</cp:lastModifiedBy>
  <cp:revision>1</cp:revision>
  <dcterms:created xsi:type="dcterms:W3CDTF">2023-11-28T11:55:00Z</dcterms:created>
  <dcterms:modified xsi:type="dcterms:W3CDTF">2023-11-28T12:39:00Z</dcterms:modified>
</cp:coreProperties>
</file>